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w:t>
      </w:r>
      <w:r w:rsidR="00E458F9">
        <w:rPr>
          <w:rFonts w:ascii="Times New Roman" w:hAnsi="Times New Roman"/>
          <w:b/>
          <w:sz w:val="24"/>
          <w:szCs w:val="24"/>
        </w:rPr>
        <w:t>Актуальные проблемы избирательного права</w:t>
      </w:r>
      <w:r w:rsidRPr="00B07F80">
        <w:rPr>
          <w:rFonts w:ascii="Times New Roman" w:hAnsi="Times New Roman"/>
          <w:b/>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841180">
        <w:rPr>
          <w:rFonts w:ascii="Times New Roman" w:hAnsi="Times New Roman"/>
          <w:b/>
          <w:sz w:val="24"/>
          <w:szCs w:val="24"/>
        </w:rPr>
        <w:t>9</w:t>
      </w:r>
    </w:p>
    <w:p w:rsidR="00B07F80" w:rsidRPr="00B07F80" w:rsidRDefault="00B07F80" w:rsidP="00B07F80">
      <w:pPr>
        <w:spacing w:after="0" w:line="240" w:lineRule="auto"/>
        <w:jc w:val="both"/>
        <w:rPr>
          <w:rFonts w:ascii="Times New Roman" w:hAnsi="Times New Roman"/>
          <w:sz w:val="24"/>
          <w:szCs w:val="24"/>
        </w:rPr>
      </w:pPr>
    </w:p>
    <w:p w:rsidR="00B07F80" w:rsidRPr="000735DB" w:rsidRDefault="00B07F80" w:rsidP="00E458F9">
      <w:pPr>
        <w:pStyle w:val="1"/>
        <w:spacing w:before="0" w:line="240" w:lineRule="auto"/>
        <w:jc w:val="center"/>
        <w:rPr>
          <w:rFonts w:ascii="Times New Roman" w:hAnsi="Times New Roman"/>
          <w:color w:val="auto"/>
        </w:rPr>
      </w:pPr>
      <w:r w:rsidRPr="000735DB">
        <w:rPr>
          <w:rFonts w:ascii="Times New Roman" w:hAnsi="Times New Roman"/>
          <w:color w:val="auto"/>
        </w:rPr>
        <w:t>«</w:t>
      </w:r>
      <w:r w:rsidR="000735DB" w:rsidRPr="000735DB">
        <w:rPr>
          <w:rFonts w:ascii="Times New Roman" w:hAnsi="Times New Roman"/>
          <w:color w:val="auto"/>
        </w:rPr>
        <w:t>Ответственность в избирательном праве. Обжалование итогов голосования и результатов выборов</w:t>
      </w:r>
      <w:r w:rsidRPr="000735DB">
        <w:rPr>
          <w:rFonts w:ascii="Times New Roman" w:hAnsi="Times New Roman"/>
          <w:color w:val="auto"/>
        </w:rPr>
        <w:t>»</w:t>
      </w:r>
    </w:p>
    <w:p w:rsidR="00B07F80" w:rsidRPr="000735DB" w:rsidRDefault="00B07F80" w:rsidP="00B07F80">
      <w:pPr>
        <w:spacing w:after="0" w:line="240" w:lineRule="auto"/>
        <w:jc w:val="both"/>
        <w:rPr>
          <w:rFonts w:ascii="Times New Roman" w:hAnsi="Times New Roman"/>
          <w:sz w:val="28"/>
          <w:szCs w:val="28"/>
        </w:rPr>
      </w:pPr>
    </w:p>
    <w:p w:rsidR="00B07F80" w:rsidRPr="000735DB" w:rsidRDefault="00B07F80" w:rsidP="00B07F80">
      <w:pPr>
        <w:spacing w:after="0" w:line="240" w:lineRule="auto"/>
        <w:jc w:val="both"/>
        <w:rPr>
          <w:rFonts w:ascii="Times New Roman" w:hAnsi="Times New Roman"/>
          <w:sz w:val="28"/>
          <w:szCs w:val="28"/>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0735DB">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841180">
        <w:rPr>
          <w:rFonts w:ascii="Times New Roman" w:hAnsi="Times New Roman"/>
          <w:sz w:val="24"/>
          <w:szCs w:val="24"/>
        </w:rPr>
        <w:t xml:space="preserve">      </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841180" w:rsidRDefault="008411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w:t>
      </w:r>
      <w:r w:rsidR="00841180">
        <w:rPr>
          <w:rFonts w:ascii="Times New Roman" w:hAnsi="Times New Roman"/>
          <w:b/>
          <w:sz w:val="24"/>
          <w:szCs w:val="24"/>
        </w:rPr>
        <w:t xml:space="preserve">      </w:t>
      </w:r>
      <w:r w:rsidRPr="00B07F80">
        <w:rPr>
          <w:rFonts w:ascii="Times New Roman" w:hAnsi="Times New Roman"/>
          <w:b/>
          <w:sz w:val="24"/>
          <w:szCs w:val="24"/>
        </w:rPr>
        <w:t xml:space="preserve"> г.</w:t>
      </w:r>
    </w:p>
    <w:p w:rsidR="00841180" w:rsidRPr="00841180" w:rsidRDefault="00841180" w:rsidP="00841180">
      <w:pPr>
        <w:spacing w:after="0" w:line="240" w:lineRule="auto"/>
        <w:jc w:val="center"/>
        <w:rPr>
          <w:rFonts w:ascii="Times New Roman" w:hAnsi="Times New Roman"/>
          <w:b/>
          <w:sz w:val="24"/>
          <w:szCs w:val="24"/>
        </w:rPr>
      </w:pPr>
      <w:r w:rsidRPr="00841180">
        <w:rPr>
          <w:rFonts w:ascii="Times New Roman" w:hAnsi="Times New Roman"/>
          <w:b/>
          <w:sz w:val="24"/>
          <w:szCs w:val="24"/>
        </w:rPr>
        <w:lastRenderedPageBreak/>
        <w:t>Тема №9.</w:t>
      </w:r>
      <w:r w:rsidRPr="00841180">
        <w:rPr>
          <w:rFonts w:ascii="Times New Roman" w:hAnsi="Times New Roman"/>
          <w:sz w:val="24"/>
          <w:szCs w:val="24"/>
        </w:rPr>
        <w:t xml:space="preserve"> </w:t>
      </w:r>
      <w:r w:rsidRPr="00841180">
        <w:rPr>
          <w:rFonts w:ascii="Times New Roman" w:hAnsi="Times New Roman"/>
          <w:b/>
          <w:sz w:val="24"/>
          <w:szCs w:val="24"/>
        </w:rPr>
        <w:t>«Ответственность в избирательном праве. Обжалование итогов голосования и результатов выборов»</w:t>
      </w:r>
    </w:p>
    <w:p w:rsidR="00841180" w:rsidRPr="00841180" w:rsidRDefault="00841180" w:rsidP="00841180">
      <w:pPr>
        <w:spacing w:after="0" w:line="240" w:lineRule="auto"/>
        <w:rPr>
          <w:rFonts w:ascii="Times New Roman" w:hAnsi="Times New Roman"/>
          <w:sz w:val="24"/>
          <w:szCs w:val="24"/>
        </w:rPr>
      </w:pPr>
    </w:p>
    <w:p w:rsidR="00841180" w:rsidRPr="00841180" w:rsidRDefault="00841180" w:rsidP="00841180">
      <w:pPr>
        <w:pStyle w:val="a4"/>
        <w:spacing w:after="0"/>
        <w:jc w:val="both"/>
        <w:rPr>
          <w:bCs/>
          <w:iCs/>
          <w:color w:val="000000"/>
        </w:rPr>
      </w:pPr>
      <w:r w:rsidRPr="00841180">
        <w:rPr>
          <w:color w:val="000000"/>
          <w:shd w:val="clear" w:color="auto" w:fill="FFFFFF"/>
        </w:rPr>
        <w:t xml:space="preserve">         </w:t>
      </w:r>
      <w:r w:rsidRPr="00841180">
        <w:rPr>
          <w:color w:val="000000"/>
          <w:u w:val="single"/>
          <w:shd w:val="clear" w:color="auto" w:fill="FFFFFF"/>
        </w:rPr>
        <w:t>Целью</w:t>
      </w:r>
      <w:r w:rsidRPr="00841180">
        <w:rPr>
          <w:color w:val="000000"/>
          <w:shd w:val="clear" w:color="auto" w:fill="FFFFFF"/>
        </w:rPr>
        <w:t xml:space="preserve"> практического занятия является рассмотрение </w:t>
      </w:r>
      <w:r w:rsidRPr="00841180">
        <w:rPr>
          <w:bCs/>
          <w:iCs/>
          <w:color w:val="000000"/>
        </w:rPr>
        <w:t>порядка подачи жалобы (</w:t>
      </w:r>
      <w:r w:rsidR="00425374" w:rsidRPr="00841180">
        <w:rPr>
          <w:bCs/>
          <w:iCs/>
          <w:color w:val="000000"/>
        </w:rPr>
        <w:t>заявления) на</w:t>
      </w:r>
      <w:r w:rsidRPr="00841180">
        <w:rPr>
          <w:bCs/>
          <w:iCs/>
          <w:color w:val="000000"/>
        </w:rPr>
        <w:t xml:space="preserve"> решения, действия (бездействие), нарушающие избирательные права или право на участие в референдуме </w:t>
      </w:r>
      <w:r w:rsidR="00425374" w:rsidRPr="00841180">
        <w:rPr>
          <w:bCs/>
          <w:iCs/>
          <w:color w:val="000000"/>
        </w:rPr>
        <w:t>граждан, выявление</w:t>
      </w:r>
      <w:r w:rsidRPr="00841180">
        <w:rPr>
          <w:bCs/>
          <w:iCs/>
          <w:color w:val="000000"/>
        </w:rPr>
        <w:t xml:space="preserve"> особенностей </w:t>
      </w:r>
      <w:r w:rsidR="00425374" w:rsidRPr="00841180">
        <w:rPr>
          <w:bCs/>
          <w:iCs/>
          <w:color w:val="000000"/>
        </w:rPr>
        <w:t>отмены регистрации</w:t>
      </w:r>
      <w:r w:rsidRPr="00841180">
        <w:rPr>
          <w:bCs/>
          <w:iCs/>
          <w:color w:val="000000"/>
        </w:rPr>
        <w:t xml:space="preserve"> кандидата, отмены решения об итогах голосования, о результатах выборов, рассмотрение и уяснение ответственности в избирательном праве.</w:t>
      </w:r>
    </w:p>
    <w:p w:rsidR="00841180" w:rsidRPr="00841180" w:rsidRDefault="00841180" w:rsidP="00841180">
      <w:pPr>
        <w:spacing w:after="0" w:line="240" w:lineRule="auto"/>
        <w:jc w:val="center"/>
        <w:rPr>
          <w:rFonts w:ascii="Times New Roman" w:hAnsi="Times New Roman"/>
          <w:sz w:val="24"/>
          <w:szCs w:val="24"/>
        </w:rPr>
      </w:pPr>
      <w:r w:rsidRPr="00841180">
        <w:rPr>
          <w:rFonts w:ascii="Times New Roman" w:hAnsi="Times New Roman"/>
          <w:sz w:val="24"/>
          <w:szCs w:val="24"/>
        </w:rPr>
        <w:t>1.ЛОГИКО-СТРУКТУРНЫЙ ПЛАН:</w:t>
      </w:r>
    </w:p>
    <w:p w:rsidR="00841180" w:rsidRPr="00841180" w:rsidRDefault="00841180" w:rsidP="00841180">
      <w:pPr>
        <w:spacing w:after="0" w:line="240" w:lineRule="auto"/>
        <w:jc w:val="center"/>
        <w:rPr>
          <w:rFonts w:ascii="Times New Roman" w:hAnsi="Times New Roman"/>
          <w:sz w:val="24"/>
          <w:szCs w:val="24"/>
        </w:rPr>
      </w:pPr>
    </w:p>
    <w:p w:rsidR="00330FAE" w:rsidRDefault="00A23D62" w:rsidP="00330FAE">
      <w:pPr>
        <w:pStyle w:val="a4"/>
        <w:numPr>
          <w:ilvl w:val="0"/>
          <w:numId w:val="3"/>
        </w:numPr>
        <w:jc w:val="both"/>
        <w:rPr>
          <w:bCs/>
          <w:iCs/>
          <w:color w:val="000000"/>
        </w:rPr>
      </w:pPr>
      <w:r w:rsidRPr="00A23D62">
        <w:rPr>
          <w:bCs/>
          <w:iCs/>
          <w:color w:val="000000"/>
        </w:rPr>
        <w:t xml:space="preserve">Подача жалобы (заявления) на решения, действия (бездействие), нарушающие избирательные права или право на участие в референдуме граждан.    </w:t>
      </w:r>
    </w:p>
    <w:p w:rsidR="00A23D62" w:rsidRPr="00A23D62" w:rsidRDefault="00A23D62" w:rsidP="00330FAE">
      <w:pPr>
        <w:pStyle w:val="a4"/>
        <w:numPr>
          <w:ilvl w:val="0"/>
          <w:numId w:val="3"/>
        </w:numPr>
        <w:jc w:val="both"/>
        <w:rPr>
          <w:bCs/>
          <w:iCs/>
          <w:color w:val="000000"/>
        </w:rPr>
      </w:pPr>
      <w:r w:rsidRPr="00A23D62">
        <w:t xml:space="preserve">Отмена регистрации кандидата. </w:t>
      </w:r>
      <w:r w:rsidRPr="00A23D62">
        <w:rPr>
          <w:bCs/>
          <w:iCs/>
          <w:color w:val="000000"/>
        </w:rPr>
        <w:t>Отмена решения об итогах голосования, о результатах выборов.</w:t>
      </w:r>
    </w:p>
    <w:p w:rsidR="00A23D62" w:rsidRPr="00A23D62" w:rsidRDefault="00330FAE" w:rsidP="00A23D62">
      <w:pPr>
        <w:pStyle w:val="a4"/>
        <w:ind w:left="75"/>
        <w:jc w:val="both"/>
        <w:rPr>
          <w:bCs/>
          <w:iCs/>
          <w:color w:val="000000"/>
        </w:rPr>
      </w:pPr>
      <w:r>
        <w:rPr>
          <w:bCs/>
          <w:iCs/>
          <w:color w:val="000000"/>
        </w:rPr>
        <w:t>3</w:t>
      </w:r>
      <w:r w:rsidR="00A23D62" w:rsidRPr="00A23D62">
        <w:rPr>
          <w:bCs/>
          <w:iCs/>
          <w:color w:val="000000"/>
        </w:rPr>
        <w:t>. Ответственность в избирательном праве.</w:t>
      </w:r>
      <w:r w:rsidR="00A23D62" w:rsidRPr="00A23D62">
        <w:rPr>
          <w:bCs/>
        </w:rPr>
        <w:t xml:space="preserve"> Взаимодействие избирательных комиссий и органов внутренних дел при нарушениях избирательного законодательства</w:t>
      </w:r>
      <w:r w:rsidR="00A23D62">
        <w:rPr>
          <w:bCs/>
        </w:rPr>
        <w:t>.</w:t>
      </w:r>
    </w:p>
    <w:p w:rsidR="00A23D62" w:rsidRPr="00841180" w:rsidRDefault="00A23D62" w:rsidP="00841180">
      <w:pPr>
        <w:spacing w:after="0" w:line="240" w:lineRule="auto"/>
        <w:rPr>
          <w:rFonts w:ascii="Times New Roman" w:hAnsi="Times New Roman"/>
          <w:sz w:val="24"/>
          <w:szCs w:val="24"/>
        </w:rPr>
      </w:pPr>
    </w:p>
    <w:p w:rsidR="00841180" w:rsidRPr="00841180" w:rsidRDefault="00841180" w:rsidP="00841180">
      <w:pPr>
        <w:spacing w:after="0" w:line="240" w:lineRule="auto"/>
        <w:jc w:val="center"/>
        <w:rPr>
          <w:rFonts w:ascii="Times New Roman" w:hAnsi="Times New Roman"/>
          <w:sz w:val="24"/>
          <w:szCs w:val="24"/>
        </w:rPr>
      </w:pPr>
      <w:r w:rsidRPr="00841180">
        <w:rPr>
          <w:rFonts w:ascii="Times New Roman" w:hAnsi="Times New Roman"/>
          <w:sz w:val="24"/>
          <w:szCs w:val="24"/>
        </w:rPr>
        <w:t>2.МЕТОДИЧЕСКИЕ РЕКОМЕНДАЦИИ:</w:t>
      </w:r>
    </w:p>
    <w:p w:rsidR="00841180" w:rsidRPr="00841180" w:rsidRDefault="00841180" w:rsidP="00841180">
      <w:pPr>
        <w:spacing w:after="0" w:line="240" w:lineRule="auto"/>
        <w:rPr>
          <w:rFonts w:ascii="Times New Roman" w:hAnsi="Times New Roman"/>
          <w:sz w:val="24"/>
          <w:szCs w:val="24"/>
        </w:rPr>
      </w:pPr>
    </w:p>
    <w:p w:rsidR="00841180" w:rsidRPr="00841180" w:rsidRDefault="00841180" w:rsidP="00841180">
      <w:pPr>
        <w:spacing w:after="0" w:line="240" w:lineRule="auto"/>
        <w:jc w:val="both"/>
        <w:rPr>
          <w:rFonts w:ascii="Times New Roman" w:hAnsi="Times New Roman"/>
          <w:sz w:val="24"/>
          <w:szCs w:val="24"/>
        </w:rPr>
      </w:pPr>
      <w:r w:rsidRPr="00841180">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w:t>
      </w:r>
    </w:p>
    <w:p w:rsidR="00841180" w:rsidRDefault="00841180" w:rsidP="002B3A0D">
      <w:pPr>
        <w:pStyle w:val="ab"/>
        <w:ind w:firstLine="720"/>
        <w:jc w:val="both"/>
        <w:rPr>
          <w:rFonts w:ascii="Times New Roman" w:hAnsi="Times New Roman"/>
          <w:sz w:val="24"/>
          <w:szCs w:val="24"/>
        </w:rPr>
      </w:pPr>
      <w:r w:rsidRPr="00841180">
        <w:rPr>
          <w:rFonts w:ascii="Times New Roman" w:hAnsi="Times New Roman"/>
          <w:sz w:val="24"/>
          <w:szCs w:val="24"/>
        </w:rPr>
        <w:t xml:space="preserve">- по первому вопросу студентам необходимо </w:t>
      </w:r>
      <w:r w:rsidRPr="00841180">
        <w:rPr>
          <w:rFonts w:ascii="Times New Roman" w:hAnsi="Times New Roman"/>
          <w:color w:val="000000"/>
          <w:sz w:val="24"/>
          <w:szCs w:val="24"/>
          <w:shd w:val="clear" w:color="auto" w:fill="FFFFFF"/>
        </w:rPr>
        <w:t xml:space="preserve">уяснить, что </w:t>
      </w:r>
      <w:r w:rsidRPr="00841180">
        <w:rPr>
          <w:rFonts w:ascii="Times New Roman" w:hAnsi="Times New Roman"/>
          <w:sz w:val="24"/>
          <w:szCs w:val="24"/>
        </w:rPr>
        <w:t xml:space="preserve">с жалобами (заявлениями) на решения, действия (бездействие), нарушающие избирательные права или право на участие в референдуме граждан, могут обратиться избиратели, участники референдума, кандидаты, избирательные объединения, избирательные блоки, доверенные лица зарегистрированных кандидатов, избирательных объединений, избирательных блоков, наблюдатели, инициативные группы по проведению референдума и их уполномоченные представители, прокурор.  Избирательная комиссия рассматривает жалобу в течение 3 дней со дня ее поступления, а в случае ее поступления за 3 дня до голосования и в день голосования – незамедлительно. Обучающийся должен иметь представление о том, </w:t>
      </w:r>
      <w:r w:rsidR="002B3A0D" w:rsidRPr="00841180">
        <w:rPr>
          <w:rFonts w:ascii="Times New Roman" w:hAnsi="Times New Roman"/>
          <w:sz w:val="24"/>
          <w:szCs w:val="24"/>
        </w:rPr>
        <w:t>что суды</w:t>
      </w:r>
      <w:r w:rsidRPr="00841180">
        <w:rPr>
          <w:rFonts w:ascii="Times New Roman" w:hAnsi="Times New Roman"/>
          <w:sz w:val="24"/>
          <w:szCs w:val="24"/>
        </w:rPr>
        <w:t xml:space="preserve"> и органы прокуратуры обязаны организовать свою работу (в том числе и в выходные дни) таким образом, чтобы обеспечить своевременное рассмотрение жалоб, заявлений в соответствии со сроками, установленными Избирательным Кодексом Придне</w:t>
      </w:r>
      <w:r w:rsidR="002B3A0D">
        <w:rPr>
          <w:rFonts w:ascii="Times New Roman" w:hAnsi="Times New Roman"/>
          <w:sz w:val="24"/>
          <w:szCs w:val="24"/>
        </w:rPr>
        <w:t xml:space="preserve">стровской Молдавской Республики. </w:t>
      </w:r>
    </w:p>
    <w:p w:rsidR="006D69A0" w:rsidRDefault="006D69A0" w:rsidP="006D69A0">
      <w:pPr>
        <w:pStyle w:val="ab"/>
        <w:jc w:val="both"/>
        <w:rPr>
          <w:rFonts w:ascii="Times New Roman" w:hAnsi="Times New Roman"/>
          <w:sz w:val="24"/>
          <w:szCs w:val="24"/>
        </w:rPr>
      </w:pPr>
      <w:r>
        <w:rPr>
          <w:rFonts w:ascii="Times New Roman" w:hAnsi="Times New Roman"/>
          <w:sz w:val="24"/>
          <w:szCs w:val="24"/>
        </w:rPr>
        <w:t xml:space="preserve">         </w:t>
      </w:r>
      <w:r w:rsidRPr="00841180">
        <w:rPr>
          <w:rFonts w:ascii="Times New Roman" w:hAnsi="Times New Roman"/>
          <w:sz w:val="24"/>
          <w:szCs w:val="24"/>
        </w:rPr>
        <w:t xml:space="preserve">- </w:t>
      </w:r>
      <w:r>
        <w:rPr>
          <w:rFonts w:ascii="Times New Roman" w:hAnsi="Times New Roman"/>
          <w:sz w:val="24"/>
          <w:szCs w:val="24"/>
        </w:rPr>
        <w:t>П</w:t>
      </w:r>
      <w:r w:rsidRPr="00841180">
        <w:rPr>
          <w:rFonts w:ascii="Times New Roman" w:hAnsi="Times New Roman"/>
          <w:sz w:val="24"/>
          <w:szCs w:val="24"/>
        </w:rPr>
        <w:t xml:space="preserve">о </w:t>
      </w:r>
      <w:r>
        <w:rPr>
          <w:rFonts w:ascii="Times New Roman" w:hAnsi="Times New Roman"/>
          <w:sz w:val="24"/>
          <w:szCs w:val="24"/>
        </w:rPr>
        <w:t>второму</w:t>
      </w:r>
      <w:r w:rsidRPr="00841180">
        <w:rPr>
          <w:rFonts w:ascii="Times New Roman" w:hAnsi="Times New Roman"/>
          <w:sz w:val="24"/>
          <w:szCs w:val="24"/>
        </w:rPr>
        <w:t xml:space="preserve"> вопросу студентам необходимо</w:t>
      </w:r>
      <w:r w:rsidRPr="006D69A0">
        <w:rPr>
          <w:rFonts w:ascii="Times New Roman" w:hAnsi="Times New Roman"/>
          <w:sz w:val="24"/>
          <w:szCs w:val="24"/>
        </w:rPr>
        <w:t xml:space="preserve"> </w:t>
      </w:r>
      <w:r w:rsidRPr="00841180">
        <w:rPr>
          <w:rFonts w:ascii="Times New Roman" w:hAnsi="Times New Roman"/>
          <w:sz w:val="24"/>
          <w:szCs w:val="24"/>
        </w:rPr>
        <w:t>изложить обстоятельство того, что  в случае нарушения кандидатом, зарегистрированным кандидатом, избирательным объединением, избирательным блоком норм Избирательного Кодекса Приднестровской Молдавской Республики соответствующая избирательная комиссия вправе внести этому кандидату, зарегистрированному кандидату, избирательному объединению, избирательному блоку письменное предупреждение, которое доводится под роспись до их сведения и до сведения избирателей через средства массовой информации либо иным способом. Заявление об отмене регистрации кандидата может быть подано не позднее, чем за 5 (пять) календарных дней до дня голосования.</w:t>
      </w:r>
    </w:p>
    <w:p w:rsidR="006C0F42" w:rsidRPr="000B2372" w:rsidRDefault="006D69A0" w:rsidP="000B2372">
      <w:pPr>
        <w:spacing w:after="0" w:line="240" w:lineRule="auto"/>
        <w:jc w:val="both"/>
        <w:textAlignment w:val="baseline"/>
        <w:rPr>
          <w:rFonts w:ascii="Times New Roman" w:hAnsi="Times New Roman"/>
          <w:bCs/>
          <w:sz w:val="24"/>
          <w:szCs w:val="24"/>
        </w:rPr>
      </w:pPr>
      <w:r>
        <w:rPr>
          <w:rFonts w:ascii="Times New Roman" w:hAnsi="Times New Roman"/>
          <w:sz w:val="24"/>
          <w:szCs w:val="24"/>
        </w:rPr>
        <w:t xml:space="preserve">         </w:t>
      </w:r>
      <w:r w:rsidR="00841180" w:rsidRPr="006C0F42">
        <w:rPr>
          <w:rFonts w:ascii="Times New Roman" w:hAnsi="Times New Roman"/>
          <w:sz w:val="24"/>
          <w:szCs w:val="24"/>
        </w:rPr>
        <w:t xml:space="preserve">- </w:t>
      </w:r>
      <w:r>
        <w:rPr>
          <w:rFonts w:ascii="Times New Roman" w:hAnsi="Times New Roman"/>
          <w:sz w:val="24"/>
          <w:szCs w:val="24"/>
        </w:rPr>
        <w:t>О</w:t>
      </w:r>
      <w:r w:rsidR="00841180" w:rsidRPr="006C0F42">
        <w:rPr>
          <w:rFonts w:ascii="Times New Roman" w:hAnsi="Times New Roman"/>
          <w:sz w:val="24"/>
          <w:szCs w:val="24"/>
        </w:rPr>
        <w:t xml:space="preserve">твечая на </w:t>
      </w:r>
      <w:r>
        <w:rPr>
          <w:rFonts w:ascii="Times New Roman" w:hAnsi="Times New Roman"/>
          <w:sz w:val="24"/>
          <w:szCs w:val="24"/>
        </w:rPr>
        <w:t>третий</w:t>
      </w:r>
      <w:r w:rsidR="00841180" w:rsidRPr="006C0F42">
        <w:rPr>
          <w:rFonts w:ascii="Times New Roman" w:hAnsi="Times New Roman"/>
          <w:sz w:val="24"/>
          <w:szCs w:val="24"/>
        </w:rPr>
        <w:t xml:space="preserve"> вопрос обучающиеся</w:t>
      </w:r>
      <w:r w:rsidR="00841180" w:rsidRPr="006C0F42">
        <w:rPr>
          <w:rFonts w:ascii="Times New Roman" w:hAnsi="Times New Roman"/>
          <w:color w:val="000000"/>
          <w:sz w:val="24"/>
          <w:szCs w:val="24"/>
        </w:rPr>
        <w:t xml:space="preserve">   должны знать, что   </w:t>
      </w:r>
      <w:r w:rsidR="006C0F42" w:rsidRPr="006C0F42">
        <w:rPr>
          <w:rFonts w:ascii="Times New Roman" w:hAnsi="Times New Roman"/>
          <w:sz w:val="24"/>
          <w:szCs w:val="24"/>
        </w:rPr>
        <w:t>лица, препятствующие свободному осуществлению избирательных прав граждан Приднестровской Молдавской Республики путем насилия, обмана, угроз, подкупа, подлога или иным способом, а также лица, распространяющие заведомо ложные сведения о кандидатах или совершающие иные действия, порочащие честь и достоинство кандидатов, а равно лица, проводившие агитацию в день, предшествующий дню выборов, и в день выборов либо препятствующие работе избирательных комиссий или голосованию на избирательных участках, несут ответственность в соответствии с законодательством.</w:t>
      </w:r>
      <w:r w:rsidR="006C0F42">
        <w:rPr>
          <w:rFonts w:ascii="Times New Roman" w:hAnsi="Times New Roman"/>
          <w:sz w:val="24"/>
          <w:szCs w:val="24"/>
        </w:rPr>
        <w:t xml:space="preserve"> Далее обучающиеся раскрывают особенности </w:t>
      </w:r>
      <w:r w:rsidR="006C0F42" w:rsidRPr="000B2372">
        <w:rPr>
          <w:rFonts w:ascii="Times New Roman" w:hAnsi="Times New Roman"/>
          <w:bCs/>
          <w:sz w:val="24"/>
          <w:szCs w:val="24"/>
        </w:rPr>
        <w:t>взаимодействия избирательных комиссий и органов внутренних дел при нарушениях избирательного законодательства</w:t>
      </w:r>
      <w:r w:rsidR="000B2372">
        <w:rPr>
          <w:rFonts w:ascii="Times New Roman" w:hAnsi="Times New Roman"/>
          <w:bCs/>
          <w:sz w:val="24"/>
          <w:szCs w:val="24"/>
        </w:rPr>
        <w:t>, а именно</w:t>
      </w:r>
      <w:r w:rsidR="000B2372" w:rsidRPr="000B2372">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 xml:space="preserve">а) </w:t>
      </w:r>
      <w:r>
        <w:rPr>
          <w:rFonts w:ascii="Times New Roman" w:hAnsi="Times New Roman"/>
          <w:bCs/>
          <w:sz w:val="24"/>
          <w:szCs w:val="24"/>
        </w:rPr>
        <w:t>п</w:t>
      </w:r>
      <w:r w:rsidRPr="000B2372">
        <w:rPr>
          <w:rFonts w:ascii="Times New Roman" w:hAnsi="Times New Roman"/>
          <w:bCs/>
          <w:sz w:val="24"/>
          <w:szCs w:val="24"/>
        </w:rPr>
        <w:t>ресечение фактов распространения агитационных печатных материалов менее чем за сутки до дня голосования</w:t>
      </w:r>
      <w:r>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б) Пресечение действий по воспрепятствованию прохода избирателей в помещение для голосования избирательного участка</w:t>
      </w:r>
      <w:r>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lastRenderedPageBreak/>
        <w:t>в) Пресечение в день голосования незаконных публичных акций с призывами к голосованию за кандидата</w:t>
      </w:r>
      <w:r>
        <w:rPr>
          <w:rFonts w:ascii="Times New Roman" w:hAnsi="Times New Roman"/>
          <w:bCs/>
          <w:sz w:val="24"/>
          <w:szCs w:val="24"/>
        </w:rPr>
        <w:t>.</w:t>
      </w:r>
      <w:r w:rsidRPr="000B2372">
        <w:rPr>
          <w:rFonts w:ascii="Times New Roman" w:hAnsi="Times New Roman"/>
          <w:bCs/>
          <w:sz w:val="24"/>
          <w:szCs w:val="24"/>
        </w:rPr>
        <w:t xml:space="preserve"> </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г) Пресечение подкупа избирателей, осуществляемого путем подмены избирательного бюллетеня (организация «карусели»)</w:t>
      </w:r>
      <w:r>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д) Пресечение подкупа избирателей, осуществляемого путем раздачи подарков или денег и оказания им безвозмездных услуг</w:t>
      </w:r>
      <w:r>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е) Пресечение массового проникновения в помещение участковой избирательной комиссии, помещение для голосования граждан и действий по вбрасыванию в стационарный ящик для голосования принесенных с собой избирательных бюллетеней.</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ж) Пресечение беспорядков в помещении для голосования</w:t>
      </w:r>
      <w:r>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з) Пресечение несанкционированных публичных акций в день голосования</w:t>
      </w:r>
      <w:r>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и) Действия должностных лиц участковой избирательной комиссии и сотрудников милиции в случае поступления в участковую избирательную комиссию информации о заложенном взрывном устройстве</w:t>
      </w:r>
      <w:r>
        <w:rPr>
          <w:rFonts w:ascii="Times New Roman" w:hAnsi="Times New Roman"/>
          <w:bCs/>
          <w:sz w:val="24"/>
          <w:szCs w:val="24"/>
        </w:rPr>
        <w:t>.</w:t>
      </w:r>
    </w:p>
    <w:p w:rsidR="000B2372" w:rsidRPr="000B2372" w:rsidRDefault="000B2372" w:rsidP="000B2372">
      <w:pPr>
        <w:spacing w:after="0" w:line="240" w:lineRule="auto"/>
        <w:ind w:firstLine="709"/>
        <w:jc w:val="both"/>
        <w:rPr>
          <w:rFonts w:ascii="Times New Roman" w:hAnsi="Times New Roman"/>
          <w:bCs/>
          <w:sz w:val="24"/>
          <w:szCs w:val="24"/>
        </w:rPr>
      </w:pPr>
      <w:r w:rsidRPr="000B2372">
        <w:rPr>
          <w:rFonts w:ascii="Times New Roman" w:hAnsi="Times New Roman"/>
          <w:bCs/>
          <w:sz w:val="24"/>
          <w:szCs w:val="24"/>
        </w:rPr>
        <w:t>к) Действия должностных лиц участковой избирательной комиссии и сотрудников милиции при предъявлении требований сторонников кандидата участвовать в подсчете голосов</w:t>
      </w:r>
      <w:r>
        <w:rPr>
          <w:rFonts w:ascii="Times New Roman" w:hAnsi="Times New Roman"/>
          <w:bCs/>
          <w:sz w:val="24"/>
          <w:szCs w:val="24"/>
        </w:rPr>
        <w:t>.</w:t>
      </w:r>
    </w:p>
    <w:p w:rsidR="00841180" w:rsidRPr="00841180" w:rsidRDefault="00841180" w:rsidP="00841180">
      <w:pPr>
        <w:pStyle w:val="a3"/>
        <w:shd w:val="clear" w:color="auto" w:fill="FFFFFF"/>
        <w:spacing w:before="0" w:beforeAutospacing="0" w:after="0" w:afterAutospacing="0"/>
        <w:ind w:firstLine="450"/>
        <w:jc w:val="both"/>
      </w:pPr>
    </w:p>
    <w:p w:rsidR="00841180" w:rsidRDefault="00841180" w:rsidP="00841180">
      <w:pPr>
        <w:spacing w:after="0" w:line="240" w:lineRule="auto"/>
        <w:rPr>
          <w:rFonts w:ascii="Times New Roman" w:hAnsi="Times New Roman"/>
          <w:sz w:val="24"/>
          <w:szCs w:val="24"/>
        </w:rPr>
      </w:pPr>
      <w:r w:rsidRPr="00841180">
        <w:rPr>
          <w:rFonts w:ascii="Times New Roman" w:hAnsi="Times New Roman"/>
          <w:sz w:val="24"/>
          <w:szCs w:val="24"/>
        </w:rPr>
        <w:t>3.ОСНОВНЫЕ ТЕРМИНЫ И ПОНЯТИЯ:</w:t>
      </w:r>
    </w:p>
    <w:p w:rsidR="008A3778" w:rsidRPr="00841180" w:rsidRDefault="008A3778" w:rsidP="00841180">
      <w:pPr>
        <w:spacing w:after="0" w:line="240" w:lineRule="auto"/>
        <w:rPr>
          <w:rFonts w:ascii="Times New Roman" w:hAnsi="Times New Roman"/>
          <w:sz w:val="24"/>
          <w:szCs w:val="24"/>
        </w:rPr>
      </w:pPr>
    </w:p>
    <w:p w:rsidR="00841180" w:rsidRPr="00841180" w:rsidRDefault="00841180" w:rsidP="00841180">
      <w:pPr>
        <w:spacing w:after="0" w:line="240" w:lineRule="auto"/>
        <w:jc w:val="both"/>
        <w:rPr>
          <w:rFonts w:ascii="Times New Roman" w:hAnsi="Times New Roman"/>
          <w:sz w:val="24"/>
          <w:szCs w:val="24"/>
        </w:rPr>
      </w:pPr>
      <w:r w:rsidRPr="00841180">
        <w:rPr>
          <w:rFonts w:ascii="Times New Roman" w:hAnsi="Times New Roman"/>
          <w:sz w:val="24"/>
          <w:szCs w:val="24"/>
        </w:rPr>
        <w:t xml:space="preserve">- </w:t>
      </w:r>
      <w:r w:rsidRPr="00841180">
        <w:rPr>
          <w:rFonts w:ascii="Times New Roman" w:hAnsi="Times New Roman"/>
          <w:color w:val="000000"/>
          <w:sz w:val="24"/>
          <w:szCs w:val="24"/>
        </w:rPr>
        <w:t xml:space="preserve">юридическая </w:t>
      </w:r>
      <w:r w:rsidR="006D003B" w:rsidRPr="00841180">
        <w:rPr>
          <w:rFonts w:ascii="Times New Roman" w:hAnsi="Times New Roman"/>
          <w:color w:val="000000"/>
          <w:sz w:val="24"/>
          <w:szCs w:val="24"/>
        </w:rPr>
        <w:t>ответственность</w:t>
      </w:r>
      <w:r w:rsidR="006D003B" w:rsidRPr="00841180">
        <w:rPr>
          <w:rFonts w:ascii="Times New Roman" w:hAnsi="Times New Roman"/>
          <w:sz w:val="24"/>
          <w:szCs w:val="24"/>
        </w:rPr>
        <w:t>, конституционно</w:t>
      </w:r>
      <w:r w:rsidRPr="00841180">
        <w:rPr>
          <w:rFonts w:ascii="Times New Roman" w:hAnsi="Times New Roman"/>
          <w:color w:val="000000"/>
          <w:sz w:val="24"/>
          <w:szCs w:val="24"/>
        </w:rPr>
        <w:t xml:space="preserve">-правовая </w:t>
      </w:r>
      <w:r w:rsidR="006D003B" w:rsidRPr="00841180">
        <w:rPr>
          <w:rFonts w:ascii="Times New Roman" w:hAnsi="Times New Roman"/>
          <w:color w:val="000000"/>
          <w:sz w:val="24"/>
          <w:szCs w:val="24"/>
        </w:rPr>
        <w:t>ответственность</w:t>
      </w:r>
      <w:r w:rsidR="006D003B" w:rsidRPr="00841180">
        <w:rPr>
          <w:rFonts w:ascii="Times New Roman" w:hAnsi="Times New Roman"/>
          <w:sz w:val="24"/>
          <w:szCs w:val="24"/>
        </w:rPr>
        <w:t>, админист</w:t>
      </w:r>
      <w:r w:rsidR="006D003B" w:rsidRPr="00841180">
        <w:rPr>
          <w:rFonts w:ascii="Times New Roman" w:hAnsi="Times New Roman"/>
          <w:sz w:val="24"/>
          <w:szCs w:val="24"/>
        </w:rPr>
        <w:softHyphen/>
        <w:t>ративная</w:t>
      </w:r>
      <w:r w:rsidRPr="00841180">
        <w:rPr>
          <w:rFonts w:ascii="Times New Roman" w:hAnsi="Times New Roman"/>
          <w:color w:val="000000"/>
          <w:sz w:val="24"/>
          <w:szCs w:val="24"/>
        </w:rPr>
        <w:t xml:space="preserve"> ответственность</w:t>
      </w:r>
      <w:r w:rsidRPr="00841180">
        <w:rPr>
          <w:rFonts w:ascii="Times New Roman" w:hAnsi="Times New Roman"/>
          <w:bCs/>
          <w:sz w:val="24"/>
          <w:szCs w:val="24"/>
        </w:rPr>
        <w:t>,</w:t>
      </w:r>
      <w:r w:rsidRPr="00841180">
        <w:rPr>
          <w:rFonts w:ascii="Times New Roman" w:hAnsi="Times New Roman"/>
          <w:sz w:val="24"/>
          <w:szCs w:val="24"/>
        </w:rPr>
        <w:t xml:space="preserve"> </w:t>
      </w:r>
      <w:r w:rsidRPr="00841180">
        <w:rPr>
          <w:rFonts w:ascii="Times New Roman" w:hAnsi="Times New Roman"/>
          <w:color w:val="000000"/>
          <w:sz w:val="24"/>
          <w:szCs w:val="24"/>
        </w:rPr>
        <w:t>уголовная ответствен</w:t>
      </w:r>
      <w:r w:rsidRPr="00841180">
        <w:rPr>
          <w:rFonts w:ascii="Times New Roman" w:hAnsi="Times New Roman"/>
          <w:color w:val="000000"/>
          <w:sz w:val="24"/>
          <w:szCs w:val="24"/>
        </w:rPr>
        <w:softHyphen/>
        <w:t>ность</w:t>
      </w:r>
      <w:r w:rsidRPr="00841180">
        <w:rPr>
          <w:rFonts w:ascii="Times New Roman" w:hAnsi="Times New Roman"/>
          <w:sz w:val="24"/>
          <w:szCs w:val="24"/>
        </w:rPr>
        <w:t>.</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841AE1" w:rsidRPr="00841AE1" w:rsidRDefault="00841AE1" w:rsidP="00841AE1">
      <w:pPr>
        <w:spacing w:after="0" w:line="240" w:lineRule="auto"/>
        <w:jc w:val="both"/>
        <w:rPr>
          <w:rFonts w:ascii="Times New Roman" w:hAnsi="Times New Roman"/>
          <w:sz w:val="24"/>
          <w:szCs w:val="24"/>
        </w:rPr>
      </w:pPr>
      <w:r>
        <w:rPr>
          <w:rFonts w:ascii="Times New Roman" w:hAnsi="Times New Roman"/>
          <w:sz w:val="24"/>
          <w:szCs w:val="24"/>
        </w:rPr>
        <w:t xml:space="preserve">       </w:t>
      </w:r>
      <w:r w:rsidRPr="00841AE1">
        <w:rPr>
          <w:rFonts w:ascii="Times New Roman" w:hAnsi="Times New Roman"/>
          <w:sz w:val="24"/>
          <w:szCs w:val="24"/>
        </w:rPr>
        <w:t>1.Конституция Приднестровской Молдавской Республики, принятая на всенародном референдуме 24 декабря 1995 года и подписанная Президентом Приднестровской Молдавской Республики 17 января 1996 года, с изменениями и дополнениями.</w:t>
      </w:r>
    </w:p>
    <w:p w:rsidR="00841AE1" w:rsidRPr="00841AE1" w:rsidRDefault="00841AE1" w:rsidP="00841AE1">
      <w:pPr>
        <w:spacing w:after="0" w:line="240" w:lineRule="auto"/>
        <w:jc w:val="both"/>
        <w:rPr>
          <w:rFonts w:ascii="Times New Roman" w:hAnsi="Times New Roman"/>
          <w:sz w:val="24"/>
          <w:szCs w:val="24"/>
        </w:rPr>
      </w:pPr>
      <w:r>
        <w:rPr>
          <w:rFonts w:ascii="Times New Roman" w:hAnsi="Times New Roman"/>
          <w:sz w:val="24"/>
          <w:szCs w:val="24"/>
        </w:rPr>
        <w:t xml:space="preserve">       </w:t>
      </w:r>
      <w:r w:rsidRPr="00841AE1">
        <w:rPr>
          <w:rFonts w:ascii="Times New Roman" w:hAnsi="Times New Roman"/>
          <w:sz w:val="24"/>
          <w:szCs w:val="24"/>
        </w:rPr>
        <w:t>2.Конституционный закон Приднестровской Молдавской Республики «О Конституционном референдуме Приднестровской Молдавской Республике», в редакции Конституционных законов Приднестровской Молдавской Республики от 21.04.03 № 267-КЗИ-Ш (САЗ 03-17); от 03.03.07 № 182-КЗД-1У (САЗ 07-10).</w:t>
      </w:r>
    </w:p>
    <w:p w:rsidR="00841AE1" w:rsidRPr="00841AE1" w:rsidRDefault="00841AE1" w:rsidP="00841AE1">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841AE1">
        <w:rPr>
          <w:rFonts w:ascii="Times New Roman" w:hAnsi="Times New Roman"/>
          <w:sz w:val="24"/>
          <w:szCs w:val="24"/>
          <w:shd w:val="clear" w:color="auto" w:fill="FFFFFF"/>
        </w:rPr>
        <w:t>3.Избирательный кодекс Приднестровской Молдавской Республики от 9 августа 2000 года №332-З (СЗМР 00-3) с изменениями и дополнениями.</w:t>
      </w:r>
    </w:p>
    <w:p w:rsidR="00841AE1" w:rsidRPr="00841AE1" w:rsidRDefault="00841AE1" w:rsidP="00841AE1">
      <w:pPr>
        <w:spacing w:after="0" w:line="240" w:lineRule="auto"/>
        <w:jc w:val="both"/>
        <w:rPr>
          <w:rFonts w:ascii="Times New Roman" w:hAnsi="Times New Roman"/>
          <w:sz w:val="24"/>
          <w:szCs w:val="24"/>
        </w:rPr>
      </w:pPr>
      <w:r>
        <w:rPr>
          <w:rFonts w:ascii="Times New Roman" w:hAnsi="Times New Roman"/>
          <w:sz w:val="24"/>
          <w:szCs w:val="24"/>
        </w:rPr>
        <w:t xml:space="preserve">      </w:t>
      </w:r>
      <w:r w:rsidRPr="00841AE1">
        <w:rPr>
          <w:rFonts w:ascii="Times New Roman" w:hAnsi="Times New Roman"/>
          <w:sz w:val="24"/>
          <w:szCs w:val="24"/>
        </w:rPr>
        <w:t>4.Кодекс Приднестровской Молдавской Республики «Об административных правонарушениях», принят Верховным Советом Приднестровской Молдавской Республики 18.12.2013 г. (САЗ 14-4). Подписан президентом 21 января 2014 вступил в силу 28 апреля 2014.</w:t>
      </w:r>
    </w:p>
    <w:p w:rsidR="00841AE1" w:rsidRPr="00841AE1" w:rsidRDefault="00841AE1" w:rsidP="00841AE1">
      <w:pPr>
        <w:spacing w:after="0" w:line="240" w:lineRule="auto"/>
        <w:jc w:val="both"/>
        <w:rPr>
          <w:rFonts w:ascii="Times New Roman" w:hAnsi="Times New Roman"/>
          <w:sz w:val="24"/>
          <w:szCs w:val="24"/>
        </w:rPr>
      </w:pPr>
      <w:r>
        <w:rPr>
          <w:rFonts w:ascii="Times New Roman" w:hAnsi="Times New Roman"/>
          <w:sz w:val="24"/>
          <w:szCs w:val="24"/>
        </w:rPr>
        <w:t xml:space="preserve">      </w:t>
      </w:r>
      <w:r w:rsidRPr="00841AE1">
        <w:rPr>
          <w:rFonts w:ascii="Times New Roman" w:hAnsi="Times New Roman"/>
          <w:sz w:val="24"/>
          <w:szCs w:val="24"/>
        </w:rPr>
        <w:t>5.Уголовный кодекс Приднестровской Молдавской Республики, введенный в действие Законом Приднестровской Молдавской Республики от 7 июня 2002 года №138-З-III (CАЗ 02-23,1), с изменениями и дополнениями.</w:t>
      </w:r>
    </w:p>
    <w:p w:rsidR="00841AE1" w:rsidRPr="00841AE1" w:rsidRDefault="00841AE1" w:rsidP="00841AE1">
      <w:pPr>
        <w:pStyle w:val="ae"/>
        <w:jc w:val="both"/>
        <w:rPr>
          <w:rStyle w:val="FontStyle27"/>
          <w:sz w:val="24"/>
          <w:szCs w:val="24"/>
        </w:rPr>
      </w:pPr>
      <w:r>
        <w:rPr>
          <w:rStyle w:val="FontStyle27"/>
          <w:sz w:val="24"/>
          <w:szCs w:val="24"/>
        </w:rPr>
        <w:t xml:space="preserve">      </w:t>
      </w:r>
      <w:r w:rsidRPr="00841AE1">
        <w:rPr>
          <w:rStyle w:val="FontStyle27"/>
          <w:sz w:val="24"/>
          <w:szCs w:val="24"/>
        </w:rPr>
        <w:t xml:space="preserve">6.Головистикова Н.Н., Грудцына Л.Ю. Конституционное право России. Учеб. Пособие. </w:t>
      </w:r>
      <w:r w:rsidRPr="00841AE1">
        <w:rPr>
          <w:sz w:val="24"/>
          <w:szCs w:val="24"/>
        </w:rPr>
        <w:t xml:space="preserve">– </w:t>
      </w:r>
      <w:r w:rsidRPr="00841AE1">
        <w:rPr>
          <w:rStyle w:val="FontStyle27"/>
          <w:sz w:val="24"/>
          <w:szCs w:val="24"/>
        </w:rPr>
        <w:t>М.: Изд-во «ЭКСМО», 2007.</w:t>
      </w:r>
    </w:p>
    <w:p w:rsidR="00841AE1" w:rsidRPr="00841AE1" w:rsidRDefault="00841AE1" w:rsidP="00841AE1">
      <w:pPr>
        <w:pStyle w:val="ae"/>
        <w:jc w:val="both"/>
        <w:rPr>
          <w:sz w:val="24"/>
          <w:szCs w:val="24"/>
        </w:rPr>
      </w:pPr>
      <w:r>
        <w:rPr>
          <w:sz w:val="24"/>
          <w:szCs w:val="24"/>
        </w:rPr>
        <w:t xml:space="preserve">      </w:t>
      </w:r>
      <w:bookmarkStart w:id="0" w:name="_GoBack"/>
      <w:bookmarkEnd w:id="0"/>
      <w:r w:rsidRPr="00841AE1">
        <w:rPr>
          <w:sz w:val="24"/>
          <w:szCs w:val="24"/>
        </w:rPr>
        <w:t>7.Матузов Н.И. Теория государства и права. – М., 2003.</w:t>
      </w:r>
    </w:p>
    <w:p w:rsidR="00841AE1" w:rsidRDefault="00841AE1" w:rsidP="00841AE1">
      <w:pPr>
        <w:pStyle w:val="ae"/>
        <w:jc w:val="both"/>
        <w:rPr>
          <w:sz w:val="28"/>
          <w:szCs w:val="28"/>
        </w:rPr>
      </w:pPr>
    </w:p>
    <w:p w:rsidR="00B07F80" w:rsidRPr="007054B1" w:rsidRDefault="00B07F80" w:rsidP="00841AE1">
      <w:pPr>
        <w:spacing w:after="0" w:line="240" w:lineRule="auto"/>
        <w:jc w:val="both"/>
        <w:rPr>
          <w:rFonts w:ascii="Times New Roman" w:hAnsi="Times New Roman"/>
          <w:sz w:val="24"/>
          <w:szCs w:val="24"/>
        </w:rPr>
      </w:pPr>
    </w:p>
    <w:sectPr w:rsidR="00B07F80" w:rsidRPr="007054B1" w:rsidSect="00A463D1">
      <w:footerReference w:type="default" r:id="rId7"/>
      <w:pgSz w:w="11906" w:h="16838"/>
      <w:pgMar w:top="567" w:right="567" w:bottom="567" w:left="113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7B1" w:rsidRDefault="007F27B1" w:rsidP="004128FE">
      <w:pPr>
        <w:spacing w:after="0" w:line="240" w:lineRule="auto"/>
      </w:pPr>
      <w:r>
        <w:separator/>
      </w:r>
    </w:p>
  </w:endnote>
  <w:endnote w:type="continuationSeparator" w:id="0">
    <w:p w:rsidR="007F27B1" w:rsidRDefault="007F27B1"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47201F">
        <w:pPr>
          <w:pStyle w:val="a9"/>
          <w:jc w:val="center"/>
        </w:pPr>
        <w:r>
          <w:fldChar w:fldCharType="begin"/>
        </w:r>
        <w:r>
          <w:instrText xml:space="preserve"> PAGE   \* MERGEFORMAT </w:instrText>
        </w:r>
        <w:r>
          <w:fldChar w:fldCharType="separate"/>
        </w:r>
        <w:r w:rsidR="00841AE1">
          <w:rPr>
            <w:noProof/>
          </w:rPr>
          <w:t>3</w:t>
        </w:r>
        <w:r>
          <w:rPr>
            <w:noProof/>
          </w:rPr>
          <w:fldChar w:fldCharType="end"/>
        </w:r>
      </w:p>
    </w:sdtContent>
  </w:sdt>
  <w:p w:rsidR="004128FE" w:rsidRDefault="004128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7B1" w:rsidRDefault="007F27B1" w:rsidP="004128FE">
      <w:pPr>
        <w:spacing w:after="0" w:line="240" w:lineRule="auto"/>
      </w:pPr>
      <w:r>
        <w:separator/>
      </w:r>
    </w:p>
  </w:footnote>
  <w:footnote w:type="continuationSeparator" w:id="0">
    <w:p w:rsidR="007F27B1" w:rsidRDefault="007F27B1"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621DE"/>
    <w:multiLevelType w:val="hybridMultilevel"/>
    <w:tmpl w:val="A2181DDE"/>
    <w:lvl w:ilvl="0" w:tplc="839671E4">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76D049F2"/>
    <w:multiLevelType w:val="hybridMultilevel"/>
    <w:tmpl w:val="40AED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12F66"/>
    <w:rsid w:val="00032990"/>
    <w:rsid w:val="00066CBE"/>
    <w:rsid w:val="000735DB"/>
    <w:rsid w:val="000A17FD"/>
    <w:rsid w:val="000B2372"/>
    <w:rsid w:val="000C266C"/>
    <w:rsid w:val="00134942"/>
    <w:rsid w:val="001440E6"/>
    <w:rsid w:val="00146C57"/>
    <w:rsid w:val="002B3A0D"/>
    <w:rsid w:val="00330FAE"/>
    <w:rsid w:val="004128FE"/>
    <w:rsid w:val="00425374"/>
    <w:rsid w:val="0047201F"/>
    <w:rsid w:val="0059310D"/>
    <w:rsid w:val="00605EE2"/>
    <w:rsid w:val="006C0F42"/>
    <w:rsid w:val="006D003B"/>
    <w:rsid w:val="006D69A0"/>
    <w:rsid w:val="007054B1"/>
    <w:rsid w:val="007B47C0"/>
    <w:rsid w:val="007F27B1"/>
    <w:rsid w:val="00840BF3"/>
    <w:rsid w:val="00841180"/>
    <w:rsid w:val="00841AE1"/>
    <w:rsid w:val="008A3778"/>
    <w:rsid w:val="00A23D62"/>
    <w:rsid w:val="00A463D1"/>
    <w:rsid w:val="00B07F80"/>
    <w:rsid w:val="00B32FBA"/>
    <w:rsid w:val="00CE3059"/>
    <w:rsid w:val="00E458F9"/>
    <w:rsid w:val="00E977B6"/>
    <w:rsid w:val="00F767E4"/>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8198"/>
  <w15:docId w15:val="{7C0B0022-F6A8-40C8-B7B3-C94E80EE1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styleId="ab">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 Знак Знак,Текст Знак Знак Знак1 Знак,Знак Знак,Знак"/>
    <w:basedOn w:val="a"/>
    <w:link w:val="ac"/>
    <w:uiPriority w:val="99"/>
    <w:rsid w:val="00841180"/>
    <w:pPr>
      <w:spacing w:after="0" w:line="240" w:lineRule="auto"/>
    </w:pPr>
    <w:rPr>
      <w:rFonts w:ascii="Courier New" w:hAnsi="Courier New"/>
      <w:sz w:val="20"/>
      <w:szCs w:val="20"/>
    </w:rPr>
  </w:style>
  <w:style w:type="character" w:customStyle="1" w:styleId="ac">
    <w:name w:val="Текст Знак"/>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Знак Знак Знак"/>
    <w:basedOn w:val="a0"/>
    <w:link w:val="ab"/>
    <w:uiPriority w:val="99"/>
    <w:rsid w:val="00841180"/>
    <w:rPr>
      <w:rFonts w:ascii="Courier New" w:eastAsia="Times New Roman" w:hAnsi="Courier New" w:cs="Times New Roman"/>
      <w:sz w:val="20"/>
      <w:szCs w:val="20"/>
    </w:rPr>
  </w:style>
  <w:style w:type="character" w:customStyle="1" w:styleId="ad">
    <w:name w:val="Текст сноски Знак"/>
    <w:aliases w:val="Знак3 Знак"/>
    <w:basedOn w:val="a0"/>
    <w:link w:val="ae"/>
    <w:semiHidden/>
    <w:locked/>
    <w:rsid w:val="00841AE1"/>
    <w:rPr>
      <w:rFonts w:ascii="Times New Roman" w:eastAsia="Times New Roman" w:hAnsi="Times New Roman" w:cs="Times New Roman"/>
      <w:sz w:val="20"/>
      <w:szCs w:val="20"/>
      <w:lang w:eastAsia="ru-RU"/>
    </w:rPr>
  </w:style>
  <w:style w:type="paragraph" w:styleId="ae">
    <w:name w:val="footnote text"/>
    <w:aliases w:val="Знак3"/>
    <w:basedOn w:val="a"/>
    <w:link w:val="ad"/>
    <w:semiHidden/>
    <w:unhideWhenUsed/>
    <w:rsid w:val="00841AE1"/>
    <w:pPr>
      <w:spacing w:after="0" w:line="240" w:lineRule="auto"/>
    </w:pPr>
    <w:rPr>
      <w:rFonts w:ascii="Times New Roman" w:hAnsi="Times New Roman"/>
      <w:sz w:val="20"/>
      <w:szCs w:val="20"/>
    </w:rPr>
  </w:style>
  <w:style w:type="character" w:customStyle="1" w:styleId="11">
    <w:name w:val="Текст сноски Знак1"/>
    <w:basedOn w:val="a0"/>
    <w:uiPriority w:val="99"/>
    <w:semiHidden/>
    <w:rsid w:val="00841AE1"/>
    <w:rPr>
      <w:rFonts w:ascii="Calibri" w:eastAsia="Times New Roman" w:hAnsi="Calibri" w:cs="Times New Roman"/>
      <w:sz w:val="20"/>
      <w:szCs w:val="20"/>
      <w:lang w:eastAsia="ru-RU"/>
    </w:rPr>
  </w:style>
  <w:style w:type="character" w:customStyle="1" w:styleId="FontStyle27">
    <w:name w:val="Font Style27"/>
    <w:rsid w:val="00841AE1"/>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1031</Words>
  <Characters>5883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39</cp:revision>
  <dcterms:created xsi:type="dcterms:W3CDTF">2019-07-25T13:08:00Z</dcterms:created>
  <dcterms:modified xsi:type="dcterms:W3CDTF">2022-06-09T07:39:00Z</dcterms:modified>
</cp:coreProperties>
</file>